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ах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на замещение вакантн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ых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ей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C03E76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</w:t>
      </w:r>
      <w:proofErr w:type="gramStart"/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Администрации </w:t>
      </w:r>
      <w:r w:rsidR="00332349">
        <w:rPr>
          <w:rFonts w:ascii="Times New Roman" w:hAnsi="Times New Roman"/>
          <w:b/>
          <w:color w:val="0F243E"/>
          <w:sz w:val="28"/>
          <w:szCs w:val="28"/>
        </w:rPr>
        <w:t xml:space="preserve"> сельского</w:t>
      </w:r>
      <w:proofErr w:type="gramEnd"/>
      <w:r w:rsidR="00332349">
        <w:rPr>
          <w:rFonts w:ascii="Times New Roman" w:hAnsi="Times New Roman"/>
          <w:b/>
          <w:color w:val="0F243E"/>
          <w:sz w:val="28"/>
          <w:szCs w:val="28"/>
        </w:rPr>
        <w:t xml:space="preserve"> поселения </w:t>
      </w:r>
      <w:proofErr w:type="spellStart"/>
      <w:r w:rsidR="00332349">
        <w:rPr>
          <w:rFonts w:ascii="Times New Roman" w:hAnsi="Times New Roman"/>
          <w:b/>
          <w:color w:val="0F243E"/>
          <w:sz w:val="28"/>
          <w:szCs w:val="28"/>
        </w:rPr>
        <w:t>Авдонский</w:t>
      </w:r>
      <w:proofErr w:type="spellEnd"/>
      <w:r w:rsidR="00332349">
        <w:rPr>
          <w:rFonts w:ascii="Times New Roman" w:hAnsi="Times New Roman"/>
          <w:b/>
          <w:color w:val="0F243E"/>
          <w:sz w:val="28"/>
          <w:szCs w:val="28"/>
        </w:rPr>
        <w:t xml:space="preserve"> сельсовет </w:t>
      </w:r>
    </w:p>
    <w:p w:rsidR="00C03E76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муниципального района </w:t>
      </w:r>
      <w:r w:rsidR="00332349">
        <w:rPr>
          <w:rFonts w:ascii="Times New Roman" w:hAnsi="Times New Roman"/>
          <w:b/>
          <w:color w:val="0F243E"/>
          <w:sz w:val="28"/>
          <w:szCs w:val="28"/>
        </w:rPr>
        <w:t>Уфимский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район Республики Башкортостан на основании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распоряжения </w:t>
      </w:r>
      <w:proofErr w:type="gramStart"/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Администрации </w:t>
      </w:r>
      <w:r w:rsidR="00815D11">
        <w:rPr>
          <w:rFonts w:ascii="Times New Roman" w:hAnsi="Times New Roman"/>
          <w:b/>
          <w:color w:val="0F243E"/>
          <w:sz w:val="28"/>
          <w:szCs w:val="28"/>
        </w:rPr>
        <w:t xml:space="preserve"> сельского</w:t>
      </w:r>
      <w:proofErr w:type="gramEnd"/>
      <w:r w:rsidR="00815D11">
        <w:rPr>
          <w:rFonts w:ascii="Times New Roman" w:hAnsi="Times New Roman"/>
          <w:b/>
          <w:color w:val="0F243E"/>
          <w:sz w:val="28"/>
          <w:szCs w:val="28"/>
        </w:rPr>
        <w:t xml:space="preserve"> поселения </w:t>
      </w:r>
      <w:proofErr w:type="spellStart"/>
      <w:r w:rsidR="00815D11">
        <w:rPr>
          <w:rFonts w:ascii="Times New Roman" w:hAnsi="Times New Roman"/>
          <w:b/>
          <w:color w:val="0F243E"/>
          <w:sz w:val="28"/>
          <w:szCs w:val="28"/>
        </w:rPr>
        <w:t>Авдонский</w:t>
      </w:r>
      <w:proofErr w:type="spellEnd"/>
      <w:r w:rsidR="00815D11">
        <w:rPr>
          <w:rFonts w:ascii="Times New Roman" w:hAnsi="Times New Roman"/>
          <w:b/>
          <w:color w:val="0F243E"/>
          <w:sz w:val="28"/>
          <w:szCs w:val="28"/>
        </w:rPr>
        <w:t xml:space="preserve"> сельсовет 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муниципального района </w:t>
      </w:r>
    </w:p>
    <w:p w:rsidR="007D43F2" w:rsidRPr="006B10B8" w:rsidRDefault="00815D11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Уфимский</w:t>
      </w:r>
      <w:r w:rsidR="007D43F2" w:rsidRPr="006B10B8">
        <w:rPr>
          <w:rFonts w:ascii="Times New Roman" w:hAnsi="Times New Roman"/>
          <w:b/>
          <w:color w:val="0F243E"/>
          <w:sz w:val="28"/>
          <w:szCs w:val="28"/>
        </w:rPr>
        <w:t xml:space="preserve"> район Республики </w:t>
      </w:r>
      <w:proofErr w:type="gramStart"/>
      <w:r w:rsidR="007D43F2" w:rsidRPr="006B10B8">
        <w:rPr>
          <w:rFonts w:ascii="Times New Roman" w:hAnsi="Times New Roman"/>
          <w:b/>
          <w:color w:val="0F243E"/>
          <w:sz w:val="28"/>
          <w:szCs w:val="28"/>
        </w:rPr>
        <w:t xml:space="preserve">Башкортостан </w:t>
      </w:r>
      <w:r w:rsidR="00CD29EC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="007D43F2" w:rsidRPr="006B10B8">
        <w:rPr>
          <w:rFonts w:ascii="Times New Roman" w:hAnsi="Times New Roman"/>
          <w:b/>
          <w:color w:val="0F243E"/>
          <w:sz w:val="28"/>
          <w:szCs w:val="28"/>
        </w:rPr>
        <w:t>от</w:t>
      </w:r>
      <w:proofErr w:type="gramEnd"/>
      <w:r w:rsidR="00C03E76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 w:rsidR="00CD29EC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F243E"/>
          <w:sz w:val="28"/>
          <w:szCs w:val="28"/>
        </w:rPr>
        <w:t>10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</w:t>
      </w:r>
      <w:r>
        <w:rPr>
          <w:rFonts w:ascii="Times New Roman" w:hAnsi="Times New Roman"/>
          <w:b/>
          <w:color w:val="0F243E"/>
          <w:sz w:val="28"/>
          <w:szCs w:val="28"/>
        </w:rPr>
        <w:t>05.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201</w:t>
      </w:r>
      <w:r w:rsidR="00AD0F9E">
        <w:rPr>
          <w:rFonts w:ascii="Times New Roman" w:hAnsi="Times New Roman"/>
          <w:b/>
          <w:color w:val="0F243E"/>
          <w:sz w:val="28"/>
          <w:szCs w:val="28"/>
        </w:rPr>
        <w:t xml:space="preserve"> 7</w:t>
      </w:r>
      <w:r w:rsidR="00C03E76">
        <w:rPr>
          <w:rFonts w:ascii="Times New Roman" w:hAnsi="Times New Roman"/>
          <w:b/>
          <w:color w:val="0F243E"/>
          <w:sz w:val="28"/>
          <w:szCs w:val="28"/>
        </w:rPr>
        <w:t xml:space="preserve"> г</w:t>
      </w:r>
      <w:r w:rsidR="00AD0F9E">
        <w:rPr>
          <w:rFonts w:ascii="Times New Roman" w:hAnsi="Times New Roman"/>
          <w:b/>
          <w:color w:val="0F243E"/>
          <w:sz w:val="28"/>
          <w:szCs w:val="28"/>
        </w:rPr>
        <w:t>.</w:t>
      </w:r>
      <w:r w:rsidR="007D43F2"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F243E"/>
          <w:sz w:val="28"/>
          <w:szCs w:val="28"/>
        </w:rPr>
        <w:t>6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181"/>
        <w:gridCol w:w="2732"/>
        <w:gridCol w:w="8403"/>
      </w:tblGrid>
      <w:tr w:rsidR="007D43F2" w:rsidRPr="00F95427" w:rsidTr="00F95427">
        <w:tc>
          <w:tcPr>
            <w:tcW w:w="15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900763" w:rsidRPr="00F95427" w:rsidTr="00900763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13316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00763" w:rsidRPr="00F95427" w:rsidTr="00900763">
        <w:tc>
          <w:tcPr>
            <w:tcW w:w="2102" w:type="dxa"/>
            <w:vMerge/>
            <w:shd w:val="clear" w:color="auto" w:fill="31849B"/>
          </w:tcPr>
          <w:p w:rsidR="00900763" w:rsidRPr="00F95427" w:rsidRDefault="00900763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181" w:type="dxa"/>
            <w:shd w:val="clear" w:color="auto" w:fill="E7A1A9"/>
          </w:tcPr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8403" w:type="dxa"/>
            <w:shd w:val="clear" w:color="auto" w:fill="E7A1A9"/>
          </w:tcPr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900763" w:rsidRPr="00F95427" w:rsidRDefault="00900763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00763" w:rsidRPr="00F95427" w:rsidTr="00900763">
        <w:tc>
          <w:tcPr>
            <w:tcW w:w="2102" w:type="dxa"/>
          </w:tcPr>
          <w:p w:rsidR="00900763" w:rsidRPr="006B10B8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00763" w:rsidRPr="006511A5" w:rsidRDefault="00900763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2060"/>
              </w:rPr>
              <w:t>Помощник главы администрации</w:t>
            </w:r>
          </w:p>
        </w:tc>
        <w:tc>
          <w:tcPr>
            <w:tcW w:w="2181" w:type="dxa"/>
          </w:tcPr>
          <w:p w:rsidR="00900763" w:rsidRPr="006B10B8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00763" w:rsidRDefault="00900763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r w:rsidRPr="005C5731">
              <w:rPr>
                <w:rFonts w:ascii="Times New Roman" w:hAnsi="Times New Roman"/>
                <w:color w:val="002060"/>
              </w:rPr>
              <w:t xml:space="preserve">высшего </w:t>
            </w:r>
          </w:p>
          <w:p w:rsidR="00900763" w:rsidRDefault="00900763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900763" w:rsidRPr="001B1B78" w:rsidRDefault="00900763" w:rsidP="00900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2732" w:type="dxa"/>
          </w:tcPr>
          <w:p w:rsidR="00900763" w:rsidRPr="006B10B8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635B98" w:rsidRPr="00635B98" w:rsidRDefault="00635B98" w:rsidP="00635B98">
            <w:pPr>
              <w:spacing w:after="0" w:line="240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9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35B98">
              <w:rPr>
                <w:rFonts w:ascii="Times New Roman" w:hAnsi="Times New Roman"/>
                <w:color w:val="002060"/>
                <w:sz w:val="24"/>
                <w:szCs w:val="24"/>
              </w:rPr>
              <w:t>Наличие</w:t>
            </w:r>
            <w:r w:rsidRPr="00635B98">
              <w:rPr>
                <w:rFonts w:ascii="Times New Roman" w:hAnsi="Times New Roman"/>
                <w:sz w:val="24"/>
                <w:szCs w:val="24"/>
              </w:rPr>
              <w:t xml:space="preserve">  стаж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35B98">
              <w:rPr>
                <w:rFonts w:ascii="Times New Roman" w:hAnsi="Times New Roman"/>
                <w:sz w:val="24"/>
                <w:szCs w:val="24"/>
              </w:rPr>
              <w:t xml:space="preserve"> государственной и (или) муниципальной службы не менее 2 лет или стаж работы по специальности не менее 4 лет;</w:t>
            </w:r>
          </w:p>
          <w:p w:rsidR="00635B98" w:rsidRPr="006B10B8" w:rsidRDefault="00635B98" w:rsidP="0063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00763" w:rsidRPr="006B10B8" w:rsidRDefault="00900763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8403" w:type="dxa"/>
          </w:tcPr>
          <w:p w:rsidR="00900763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</w:p>
          <w:p w:rsidR="00900763" w:rsidRPr="006B10B8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00763" w:rsidRPr="00CF0271" w:rsidRDefault="00900763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федеральных конституционных законов, федеральных и республиканских законов, указов Президента Российской Федерации, Республики Башкортостан и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конкретных должностных обязанностей; </w:t>
            </w:r>
          </w:p>
          <w:p w:rsidR="00900763" w:rsidRPr="00CF0271" w:rsidRDefault="00900763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900763" w:rsidRDefault="00900763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информационно-коммуникационных технологий: работы с внутренними и перифер</w:t>
            </w:r>
            <w:r>
              <w:rPr>
                <w:rFonts w:ascii="Times New Roman" w:hAnsi="Times New Roman"/>
                <w:color w:val="002060"/>
                <w:szCs w:val="28"/>
              </w:rPr>
              <w:t xml:space="preserve">ийными устройствами компьютера,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00763" w:rsidRPr="006511A5" w:rsidRDefault="00900763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 w:val="20"/>
                <w:szCs w:val="28"/>
              </w:rPr>
            </w:pPr>
            <w:r w:rsidRPr="006511A5">
              <w:rPr>
                <w:rFonts w:ascii="Times New Roman" w:hAnsi="Times New Roman"/>
                <w:color w:val="002060"/>
                <w:szCs w:val="24"/>
                <w:lang w:val="tt-RU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 для обеспечения выполнения поставленных руководством задач: эффективного </w:t>
            </w:r>
            <w:r w:rsidRPr="006511A5">
              <w:rPr>
                <w:rFonts w:ascii="Times New Roman" w:hAnsi="Times New Roman"/>
                <w:color w:val="002060"/>
                <w:szCs w:val="24"/>
                <w:lang w:val="tt-RU"/>
              </w:rPr>
              <w:lastRenderedPageBreak/>
              <w:t>планирования служебного времени, основ управления и организации труда, анализа и прогнозирования деятельности в порученной сфере, процесса прохождения муниципальной службы, норм делового общения, использования опыта и мнения коллег, служебного распорядка Администрации, порядка работы со служебной информацией, основ делопроизводства, подготовки деловой корреспонденции и проектов нормативно-правовых актов Администрации по курируемому вопросу, правил охраны труда и противопожарной безопасности.</w:t>
            </w:r>
          </w:p>
          <w:p w:rsidR="00900763" w:rsidRDefault="00900763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- </w:t>
            </w:r>
            <w:r w:rsidRPr="00352D75">
              <w:rPr>
                <w:rFonts w:ascii="Times New Roman" w:hAnsi="Times New Roman"/>
                <w:i/>
                <w:color w:val="002060"/>
              </w:rPr>
              <w:t>осуществляет контроль за</w:t>
            </w:r>
            <w:r w:rsidRPr="00352D75">
              <w:rPr>
                <w:rFonts w:ascii="Times New Roman" w:hAnsi="Times New Roman"/>
                <w:color w:val="002060"/>
              </w:rPr>
              <w:t>: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 -соблюдением требований земельного законодательства по использованию земель в соответствии с разрешенным использованием;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 -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 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 - 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  -соблюдением Правил благоустройства и санитарного содержания </w:t>
            </w:r>
            <w:proofErr w:type="gramStart"/>
            <w:r w:rsidRPr="00352D75">
              <w:rPr>
                <w:rFonts w:ascii="Times New Roman" w:hAnsi="Times New Roman"/>
                <w:color w:val="002060"/>
              </w:rPr>
              <w:t>сельского  поселения</w:t>
            </w:r>
            <w:proofErr w:type="gramEnd"/>
            <w:r w:rsidRPr="00352D75">
              <w:rPr>
                <w:rFonts w:ascii="Times New Roman" w:hAnsi="Times New Roman"/>
                <w:color w:val="002060"/>
              </w:rPr>
              <w:t xml:space="preserve">  </w:t>
            </w:r>
            <w:proofErr w:type="spellStart"/>
            <w:r w:rsidRPr="00352D75">
              <w:rPr>
                <w:rFonts w:ascii="Times New Roman" w:hAnsi="Times New Roman"/>
                <w:color w:val="002060"/>
              </w:rPr>
              <w:t>Авдонский</w:t>
            </w:r>
            <w:proofErr w:type="spellEnd"/>
            <w:r w:rsidRPr="00352D75">
              <w:rPr>
                <w:rFonts w:ascii="Times New Roman" w:hAnsi="Times New Roman"/>
                <w:color w:val="002060"/>
              </w:rPr>
              <w:t xml:space="preserve"> сельсовет;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- участвует в подготовке нормативных правовых актов главы Администрации </w:t>
            </w:r>
            <w:proofErr w:type="gramStart"/>
            <w:r w:rsidRPr="00352D75">
              <w:rPr>
                <w:rFonts w:ascii="Times New Roman" w:hAnsi="Times New Roman"/>
                <w:color w:val="002060"/>
              </w:rPr>
              <w:t>сельского  поселения</w:t>
            </w:r>
            <w:proofErr w:type="gramEnd"/>
            <w:r w:rsidRPr="00352D75">
              <w:rPr>
                <w:rFonts w:ascii="Times New Roman" w:hAnsi="Times New Roman"/>
                <w:color w:val="002060"/>
              </w:rPr>
              <w:t xml:space="preserve">  </w:t>
            </w:r>
            <w:proofErr w:type="spellStart"/>
            <w:r w:rsidRPr="00352D75">
              <w:rPr>
                <w:rFonts w:ascii="Times New Roman" w:hAnsi="Times New Roman"/>
                <w:color w:val="002060"/>
              </w:rPr>
              <w:t>Авдонский</w:t>
            </w:r>
            <w:proofErr w:type="spellEnd"/>
            <w:r w:rsidRPr="00352D75">
              <w:rPr>
                <w:rFonts w:ascii="Times New Roman" w:hAnsi="Times New Roman"/>
                <w:color w:val="002060"/>
              </w:rPr>
              <w:t xml:space="preserve"> сельсовет по вопросам использования и охраны земель, вопросам благоустройства на территории сельского  поселения  </w:t>
            </w:r>
            <w:proofErr w:type="spellStart"/>
            <w:r w:rsidRPr="00352D75">
              <w:rPr>
                <w:rFonts w:ascii="Times New Roman" w:hAnsi="Times New Roman"/>
                <w:color w:val="002060"/>
              </w:rPr>
              <w:t>Авдонский</w:t>
            </w:r>
            <w:proofErr w:type="spellEnd"/>
            <w:r w:rsidRPr="00352D75">
              <w:rPr>
                <w:rFonts w:ascii="Times New Roman" w:hAnsi="Times New Roman"/>
                <w:color w:val="002060"/>
              </w:rPr>
              <w:t xml:space="preserve"> сельсовет.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- участвует в рассмотрении земельных споров граждан, предприятий, учреждений, земли которых </w:t>
            </w:r>
            <w:proofErr w:type="gramStart"/>
            <w:r w:rsidRPr="00352D75">
              <w:rPr>
                <w:rFonts w:ascii="Times New Roman" w:hAnsi="Times New Roman"/>
                <w:color w:val="002060"/>
              </w:rPr>
              <w:t>находятся  на</w:t>
            </w:r>
            <w:proofErr w:type="gramEnd"/>
            <w:r w:rsidRPr="00352D75">
              <w:rPr>
                <w:rFonts w:ascii="Times New Roman" w:hAnsi="Times New Roman"/>
                <w:color w:val="002060"/>
              </w:rPr>
              <w:t xml:space="preserve"> территории СП  </w:t>
            </w:r>
            <w:proofErr w:type="spellStart"/>
            <w:r w:rsidRPr="00352D75">
              <w:rPr>
                <w:rFonts w:ascii="Times New Roman" w:hAnsi="Times New Roman"/>
                <w:color w:val="002060"/>
              </w:rPr>
              <w:t>Авдонски</w:t>
            </w:r>
            <w:proofErr w:type="spellEnd"/>
            <w:r w:rsidRPr="00352D75">
              <w:rPr>
                <w:rFonts w:ascii="Times New Roman" w:hAnsi="Times New Roman"/>
                <w:color w:val="002060"/>
              </w:rPr>
              <w:t xml:space="preserve"> сельсовет; 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-  является ответственным работником по рассмотрению обращений </w:t>
            </w:r>
            <w:proofErr w:type="gramStart"/>
            <w:r w:rsidRPr="00352D75">
              <w:rPr>
                <w:rFonts w:ascii="Times New Roman" w:hAnsi="Times New Roman"/>
                <w:color w:val="002060"/>
              </w:rPr>
              <w:t>граждан  и</w:t>
            </w:r>
            <w:proofErr w:type="gramEnd"/>
            <w:r w:rsidRPr="00352D75">
              <w:rPr>
                <w:rFonts w:ascii="Times New Roman" w:hAnsi="Times New Roman"/>
                <w:color w:val="002060"/>
              </w:rPr>
              <w:t xml:space="preserve"> юридических лиц  вне зависимости от их гражданско-правовой формы в сфере земельного и градостроительного законодательства;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>- проводит консультации для граждан, представителей предприятий, учреждений по вопросам земельного законодательства;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t xml:space="preserve"> -  является уполномоченным  лицом  для работы на официальном сайте Российской Федерации для размещения информации о размещении заказов (</w:t>
            </w:r>
            <w:hyperlink r:id="rId4" w:history="1">
              <w:r w:rsidRPr="00352D75">
                <w:rPr>
                  <w:rStyle w:val="a5"/>
                  <w:rFonts w:ascii="Times New Roman" w:hAnsi="Times New Roman"/>
                  <w:i/>
                </w:rPr>
                <w:t>http://www.</w:t>
              </w:r>
              <w:proofErr w:type="spellStart"/>
              <w:r w:rsidRPr="00352D75">
                <w:rPr>
                  <w:rStyle w:val="a5"/>
                  <w:rFonts w:ascii="Times New Roman" w:hAnsi="Times New Roman"/>
                  <w:i/>
                  <w:lang w:val="en-US"/>
                </w:rPr>
                <w:t>zakupki</w:t>
              </w:r>
              <w:proofErr w:type="spellEnd"/>
              <w:r w:rsidRPr="00352D75">
                <w:rPr>
                  <w:rStyle w:val="a5"/>
                  <w:rFonts w:ascii="Times New Roman" w:hAnsi="Times New Roman"/>
                  <w:i/>
                </w:rPr>
                <w:t>.</w:t>
              </w:r>
              <w:proofErr w:type="spellStart"/>
              <w:r w:rsidRPr="00352D75">
                <w:rPr>
                  <w:rStyle w:val="a5"/>
                  <w:rFonts w:ascii="Times New Roman" w:hAnsi="Times New Roman"/>
                  <w:i/>
                  <w:lang w:val="en-US"/>
                </w:rPr>
                <w:t>gov</w:t>
              </w:r>
              <w:proofErr w:type="spellEnd"/>
              <w:r w:rsidRPr="00352D75">
                <w:rPr>
                  <w:rStyle w:val="a5"/>
                  <w:rFonts w:ascii="Times New Roman" w:hAnsi="Times New Roman"/>
                  <w:i/>
                </w:rPr>
                <w:t>.</w:t>
              </w:r>
              <w:proofErr w:type="spellStart"/>
              <w:r w:rsidRPr="00352D75">
                <w:rPr>
                  <w:rStyle w:val="a5"/>
                  <w:rFonts w:ascii="Times New Roman" w:hAnsi="Times New Roman"/>
                  <w:i/>
                  <w:lang w:val="en-US"/>
                </w:rPr>
                <w:t>ru</w:t>
              </w:r>
              <w:proofErr w:type="spellEnd"/>
            </w:hyperlink>
            <w:r w:rsidRPr="00352D75">
              <w:rPr>
                <w:rFonts w:ascii="Times New Roman" w:hAnsi="Times New Roman"/>
                <w:i/>
                <w:color w:val="002060"/>
              </w:rPr>
              <w:t>)</w:t>
            </w:r>
            <w:r w:rsidRPr="00352D75">
              <w:rPr>
                <w:rFonts w:ascii="Times New Roman" w:hAnsi="Times New Roman"/>
                <w:color w:val="002060"/>
              </w:rPr>
              <w:t>;  по подготовке документации для проведения процедуры запроса котировок, ОАЭФ, конкурсов, разработке НПА регулирующих  размещение муниципального заказа;</w:t>
            </w:r>
          </w:p>
          <w:p w:rsidR="00352D75" w:rsidRPr="00352D75" w:rsidRDefault="00352D75" w:rsidP="00352D7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352D75">
              <w:rPr>
                <w:rFonts w:ascii="Times New Roman" w:hAnsi="Times New Roman"/>
                <w:color w:val="002060"/>
              </w:rPr>
              <w:lastRenderedPageBreak/>
              <w:t xml:space="preserve">- выполняет отдельные разовые поручения главы сельского поселения. </w:t>
            </w:r>
          </w:p>
          <w:p w:rsidR="00900763" w:rsidRPr="006511A5" w:rsidRDefault="00900763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 xml:space="preserve">и другие организации, министерства, ведомства по курируемым вопросам; </w:t>
            </w:r>
          </w:p>
          <w:p w:rsidR="00900763" w:rsidRPr="006511A5" w:rsidRDefault="00900763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подготовка в установленном порядке проектов муниципальных нормативных актов (в пределах компетенции органов местного самоуправления), подготовка заключений к проектам постановлений, нормативно-правовым документам в рамках своей деятельности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900763" w:rsidRPr="006B10B8" w:rsidRDefault="00900763" w:rsidP="001B1B78">
            <w:pPr>
              <w:widowControl w:val="0"/>
              <w:spacing w:after="0" w:line="240" w:lineRule="auto"/>
              <w:ind w:firstLine="397"/>
              <w:jc w:val="both"/>
              <w:rPr>
                <w:color w:val="002060"/>
              </w:rPr>
            </w:pP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3F1" w:rsidRDefault="007D43F2" w:rsidP="00D573F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 xml:space="preserve">. № 25-ФЗ «О муниципальной службе в Российской Федерации», </w:t>
      </w:r>
      <w:proofErr w:type="gramStart"/>
      <w:r w:rsidR="000444BA" w:rsidRPr="000444BA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="000444BA" w:rsidRPr="000444BA">
        <w:rPr>
          <w:rFonts w:ascii="Times New Roman" w:hAnsi="Times New Roman"/>
          <w:sz w:val="24"/>
          <w:szCs w:val="24"/>
          <w:lang w:eastAsia="ru-RU"/>
        </w:rPr>
        <w:t xml:space="preserve"> утверждении Положения о порядке проведения конкурса на замещение должности муниципальной службы в муниципальном районе Уфимский район Республики Башкортостан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, утвержденным решением Совета муниципального района </w:t>
      </w:r>
      <w:r w:rsidR="000444BA">
        <w:rPr>
          <w:rFonts w:ascii="Times New Roman" w:hAnsi="Times New Roman"/>
          <w:sz w:val="24"/>
          <w:szCs w:val="24"/>
          <w:lang w:eastAsia="ru-RU"/>
        </w:rPr>
        <w:t>Уфимский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D573F1" w:rsidRPr="00D573F1">
        <w:rPr>
          <w:rFonts w:ascii="Times New Roman" w:hAnsi="Times New Roman"/>
          <w:sz w:val="24"/>
          <w:szCs w:val="24"/>
          <w:lang w:eastAsia="ru-RU"/>
        </w:rPr>
        <w:t>«06» марта 2012 года</w:t>
      </w:r>
      <w:r w:rsidR="00056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3F1" w:rsidRPr="00D573F1">
        <w:rPr>
          <w:rFonts w:ascii="Times New Roman" w:hAnsi="Times New Roman"/>
          <w:sz w:val="24"/>
          <w:szCs w:val="24"/>
          <w:lang w:eastAsia="ru-RU"/>
        </w:rPr>
        <w:t>№ 323</w:t>
      </w:r>
      <w:r w:rsidR="00D573F1">
        <w:rPr>
          <w:rFonts w:ascii="Times New Roman" w:hAnsi="Times New Roman"/>
          <w:sz w:val="24"/>
          <w:szCs w:val="24"/>
          <w:lang w:eastAsia="ru-RU"/>
        </w:rPr>
        <w:t>.</w:t>
      </w:r>
    </w:p>
    <w:p w:rsidR="007D43F2" w:rsidRPr="00CF0271" w:rsidRDefault="007D43F2" w:rsidP="00D573F1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6511A5">
        <w:rPr>
          <w:rFonts w:ascii="Times New Roman" w:hAnsi="Times New Roman"/>
          <w:sz w:val="24"/>
          <w:szCs w:val="24"/>
          <w:lang w:eastAsia="ru-RU"/>
        </w:rPr>
        <w:t>д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573F1">
        <w:rPr>
          <w:rFonts w:ascii="Times New Roman" w:hAnsi="Times New Roman"/>
          <w:b/>
          <w:bCs/>
          <w:sz w:val="24"/>
          <w:szCs w:val="24"/>
          <w:lang w:eastAsia="ru-RU"/>
        </w:rPr>
        <w:t>31</w:t>
      </w:r>
      <w:r w:rsidR="00651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мая 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51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proofErr w:type="spellStart"/>
      <w:proofErr w:type="gramStart"/>
      <w:r w:rsidR="00D573F1">
        <w:rPr>
          <w:rFonts w:ascii="Times New Roman" w:hAnsi="Times New Roman"/>
          <w:sz w:val="24"/>
          <w:szCs w:val="24"/>
          <w:lang w:eastAsia="ru-RU"/>
        </w:rPr>
        <w:t>с.Авдон</w:t>
      </w:r>
      <w:proofErr w:type="spellEnd"/>
      <w:r w:rsidR="00D573F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D573F1">
        <w:rPr>
          <w:rFonts w:ascii="Times New Roman" w:hAnsi="Times New Roman"/>
          <w:sz w:val="24"/>
          <w:szCs w:val="24"/>
          <w:lang w:eastAsia="ru-RU"/>
        </w:rPr>
        <w:t xml:space="preserve"> ул. Лесопарковая,д.7 </w:t>
      </w:r>
      <w:r w:rsidR="000567C4">
        <w:rPr>
          <w:rFonts w:ascii="Times New Roman" w:hAnsi="Times New Roman"/>
          <w:sz w:val="24"/>
          <w:szCs w:val="24"/>
          <w:lang w:eastAsia="ru-RU"/>
        </w:rPr>
        <w:t xml:space="preserve"> c 8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="000567C4">
        <w:rPr>
          <w:rFonts w:ascii="Times New Roman" w:hAnsi="Times New Roman"/>
          <w:sz w:val="24"/>
          <w:szCs w:val="24"/>
          <w:lang w:eastAsia="ru-RU"/>
        </w:rPr>
        <w:t xml:space="preserve"> до 12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="00072232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редставить</w:t>
      </w:r>
      <w:r w:rsidR="00DE76AD">
        <w:rPr>
          <w:rFonts w:ascii="Times New Roman" w:hAnsi="Times New Roman"/>
          <w:sz w:val="24"/>
          <w:szCs w:val="24"/>
          <w:u w:val="single"/>
          <w:lang w:eastAsia="ru-RU"/>
        </w:rPr>
        <w:t xml:space="preserve"> нижеперечисленные  документы</w:t>
      </w:r>
      <w:r w:rsidR="0033234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CA6FFB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D43F2"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="007D43F2"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</w:t>
      </w:r>
      <w:r w:rsidR="003A1373">
        <w:rPr>
          <w:rFonts w:ascii="Times New Roman" w:hAnsi="Times New Roman"/>
          <w:sz w:val="24"/>
          <w:szCs w:val="24"/>
        </w:rPr>
        <w:t xml:space="preserve">   </w:t>
      </w:r>
      <w:r w:rsidR="007D43F2" w:rsidRPr="00CF0271">
        <w:rPr>
          <w:rFonts w:ascii="Times New Roman" w:hAnsi="Times New Roman"/>
          <w:sz w:val="24"/>
          <w:szCs w:val="24"/>
        </w:rPr>
        <w:t>(</w:t>
      </w:r>
      <w:r w:rsidR="007D43F2"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="007D43F2" w:rsidRPr="00CF0271">
        <w:rPr>
          <w:rFonts w:ascii="Times New Roman" w:hAnsi="Times New Roman"/>
          <w:sz w:val="24"/>
          <w:szCs w:val="24"/>
        </w:rPr>
        <w:t>);</w:t>
      </w:r>
    </w:p>
    <w:p w:rsidR="007D43F2" w:rsidRPr="00BA142A" w:rsidRDefault="00CA6FFB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7D43F2"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7D43F2"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="007D43F2"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>гражданина, претендующего на замещение должности муниципальной службы</w:t>
      </w:r>
      <w:r w:rsidR="00C03DF5">
        <w:rPr>
          <w:rFonts w:ascii="Times New Roman" w:hAnsi="Times New Roman"/>
          <w:sz w:val="24"/>
          <w:szCs w:val="24"/>
          <w:lang w:eastAsia="ru-RU"/>
        </w:rPr>
        <w:t>, за период с 01 января 2016 года по 31 декабря 2016 года</w:t>
      </w:r>
      <w:r w:rsidR="00BA142A">
        <w:rPr>
          <w:rFonts w:ascii="Times New Roman" w:hAnsi="Times New Roman"/>
          <w:sz w:val="24"/>
          <w:szCs w:val="24"/>
          <w:lang w:eastAsia="ru-RU"/>
        </w:rPr>
        <w:t xml:space="preserve">, об имуществе, </w:t>
      </w:r>
      <w:r w:rsidR="00BA142A" w:rsidRPr="00BA142A">
        <w:rPr>
          <w:rFonts w:ascii="Times New Roman" w:hAnsi="Times New Roman"/>
          <w:sz w:val="24"/>
          <w:szCs w:val="24"/>
        </w:rPr>
        <w:t>о вкладах в банках, ценных бумагах, об обязательствах</w:t>
      </w:r>
      <w:r w:rsidR="00BA142A">
        <w:rPr>
          <w:rFonts w:ascii="Times New Roman" w:hAnsi="Times New Roman"/>
          <w:sz w:val="24"/>
          <w:szCs w:val="24"/>
        </w:rPr>
        <w:t xml:space="preserve"> по состоянию на 01 апреля 2017 года</w:t>
      </w:r>
      <w:r w:rsidR="007D43F2" w:rsidRPr="00BA142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D43F2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>супруги (супруга) и несовершеннолетних детей гражданина, претендующего на замещение должности муниципальной службы</w:t>
      </w:r>
      <w:r w:rsidR="00BA142A">
        <w:rPr>
          <w:rFonts w:ascii="Times New Roman" w:hAnsi="Times New Roman"/>
          <w:sz w:val="24"/>
          <w:szCs w:val="24"/>
          <w:lang w:eastAsia="ru-RU"/>
        </w:rPr>
        <w:t xml:space="preserve">, за период с 01 января 2016 года по 31 декабря 2016 года, об имуществе, </w:t>
      </w:r>
      <w:r w:rsidR="00BA142A" w:rsidRPr="00BA142A">
        <w:rPr>
          <w:rFonts w:ascii="Times New Roman" w:hAnsi="Times New Roman"/>
          <w:sz w:val="24"/>
          <w:szCs w:val="24"/>
        </w:rPr>
        <w:t>о вкладах в банках, ценных бумагах, об обязательствах</w:t>
      </w:r>
      <w:r w:rsidR="00BA142A">
        <w:rPr>
          <w:rFonts w:ascii="Times New Roman" w:hAnsi="Times New Roman"/>
          <w:sz w:val="24"/>
          <w:szCs w:val="24"/>
        </w:rPr>
        <w:t xml:space="preserve"> по состоянию на 01 апреля 2017 года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511A5" w:rsidRPr="006511A5" w:rsidRDefault="006511A5" w:rsidP="00651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сведения об адресах сайтов и (или) страниц сайтов в информационно-телекоммуникационной сети «Интернет»</w:t>
      </w:r>
      <w:r w:rsidRPr="006511A5">
        <w:rPr>
          <w:rFonts w:ascii="Times New Roman" w:hAnsi="Times New Roman"/>
          <w:bCs/>
          <w:sz w:val="24"/>
          <w:szCs w:val="24"/>
        </w:rPr>
        <w:t>, на которых,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0902BC">
        <w:rPr>
          <w:rFonts w:ascii="Times New Roman" w:hAnsi="Times New Roman"/>
          <w:bCs/>
          <w:sz w:val="24"/>
          <w:szCs w:val="24"/>
        </w:rPr>
        <w:t>, за 3 года (с 01 января 2014 года по 31 декабря 2016 года)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="000902BC">
        <w:rPr>
          <w:rFonts w:ascii="Times New Roman" w:hAnsi="Times New Roman"/>
          <w:b/>
          <w:sz w:val="24"/>
          <w:szCs w:val="24"/>
        </w:rPr>
        <w:t>,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</w:t>
      </w:r>
      <w:r w:rsidR="000444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44BA">
        <w:rPr>
          <w:rFonts w:ascii="Times New Roman" w:hAnsi="Times New Roman"/>
          <w:sz w:val="24"/>
          <w:szCs w:val="24"/>
          <w:lang w:eastAsia="ru-RU"/>
        </w:rPr>
        <w:t>с.Авдон</w:t>
      </w:r>
      <w:proofErr w:type="spellEnd"/>
      <w:r w:rsidR="000444BA">
        <w:rPr>
          <w:rFonts w:ascii="Times New Roman" w:hAnsi="Times New Roman"/>
          <w:sz w:val="24"/>
          <w:szCs w:val="24"/>
          <w:lang w:eastAsia="ru-RU"/>
        </w:rPr>
        <w:t>, ул. Лесопарковая,</w:t>
      </w:r>
      <w:r w:rsidR="00072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4BA">
        <w:rPr>
          <w:rFonts w:ascii="Times New Roman" w:hAnsi="Times New Roman"/>
          <w:sz w:val="24"/>
          <w:szCs w:val="24"/>
          <w:lang w:eastAsia="ru-RU"/>
        </w:rPr>
        <w:t>д.7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44BA"/>
    <w:rsid w:val="00046A35"/>
    <w:rsid w:val="00052429"/>
    <w:rsid w:val="00052AE8"/>
    <w:rsid w:val="000567C4"/>
    <w:rsid w:val="00056937"/>
    <w:rsid w:val="00072232"/>
    <w:rsid w:val="00072630"/>
    <w:rsid w:val="0007586D"/>
    <w:rsid w:val="000766DF"/>
    <w:rsid w:val="00077BC9"/>
    <w:rsid w:val="000809F5"/>
    <w:rsid w:val="000820CE"/>
    <w:rsid w:val="0008532B"/>
    <w:rsid w:val="000902BC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753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32349"/>
    <w:rsid w:val="00340A0F"/>
    <w:rsid w:val="00350243"/>
    <w:rsid w:val="00350CE7"/>
    <w:rsid w:val="00351B53"/>
    <w:rsid w:val="00352D75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4333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35B98"/>
    <w:rsid w:val="006511A5"/>
    <w:rsid w:val="00651DBF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478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3ED0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C71C1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15D11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3734"/>
    <w:rsid w:val="008F62CF"/>
    <w:rsid w:val="008F6C5E"/>
    <w:rsid w:val="008F7CAB"/>
    <w:rsid w:val="00900763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0F9E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142A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3DF5"/>
    <w:rsid w:val="00C03E76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A6FFB"/>
    <w:rsid w:val="00CB6D45"/>
    <w:rsid w:val="00CC2A87"/>
    <w:rsid w:val="00CC45F6"/>
    <w:rsid w:val="00CD1F8F"/>
    <w:rsid w:val="00CD29EC"/>
    <w:rsid w:val="00CE31AB"/>
    <w:rsid w:val="00CE3953"/>
    <w:rsid w:val="00CF0271"/>
    <w:rsid w:val="00CF02EC"/>
    <w:rsid w:val="00CF0855"/>
    <w:rsid w:val="00CF300F"/>
    <w:rsid w:val="00CF5861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573F1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6AD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F2A98E-E460-4F73-B35A-8098D4D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styleId="ac">
    <w:name w:val="FollowedHyperlink"/>
    <w:basedOn w:val="a0"/>
    <w:uiPriority w:val="99"/>
    <w:semiHidden/>
    <w:unhideWhenUsed/>
    <w:rsid w:val="00056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nadzor.perm.ru/uploaded/O%20dohodah%20pretendenta.RTF" TargetMode="External"/><Relationship Id="rId5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Айгуль</cp:lastModifiedBy>
  <cp:revision>2</cp:revision>
  <cp:lastPrinted>2018-05-25T07:47:00Z</cp:lastPrinted>
  <dcterms:created xsi:type="dcterms:W3CDTF">2018-05-25T07:47:00Z</dcterms:created>
  <dcterms:modified xsi:type="dcterms:W3CDTF">2018-05-25T07:47:00Z</dcterms:modified>
</cp:coreProperties>
</file>