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0" w:rsidRDefault="00A413CC" w:rsidP="00A413CC">
      <w:pPr>
        <w:pStyle w:val="ConsPlusTitle"/>
        <w:jc w:val="center"/>
      </w:pPr>
      <w:r>
        <w:t xml:space="preserve">Администрация СП </w:t>
      </w:r>
      <w:proofErr w:type="spellStart"/>
      <w:r w:rsidR="006643C0">
        <w:t>Авдонский</w:t>
      </w:r>
      <w:proofErr w:type="spellEnd"/>
      <w:r w:rsidR="006643C0">
        <w:t xml:space="preserve"> </w:t>
      </w:r>
      <w:r>
        <w:t>сельсовет</w:t>
      </w:r>
    </w:p>
    <w:p w:rsidR="00F35570" w:rsidRDefault="00F35570">
      <w:pPr>
        <w:pStyle w:val="ConsPlusTitle"/>
        <w:jc w:val="center"/>
      </w:pPr>
    </w:p>
    <w:p w:rsidR="00F35570" w:rsidRDefault="00F35570">
      <w:pPr>
        <w:pStyle w:val="ConsPlusTitle"/>
        <w:jc w:val="center"/>
      </w:pPr>
      <w:r>
        <w:t xml:space="preserve">ПАМЯТКА ДЛЯ </w:t>
      </w:r>
      <w:r w:rsidR="00A413CC">
        <w:t xml:space="preserve">МУНИЦИПАЛЬНЫХ </w:t>
      </w:r>
      <w:r>
        <w:t>СЛУЖАЩИХ</w:t>
      </w:r>
    </w:p>
    <w:p w:rsidR="00F35570" w:rsidRDefault="00F35570">
      <w:pPr>
        <w:pStyle w:val="ConsPlusTitle"/>
        <w:jc w:val="center"/>
      </w:pPr>
    </w:p>
    <w:p w:rsidR="00F35570" w:rsidRDefault="00F35570">
      <w:pPr>
        <w:pStyle w:val="ConsPlusTitle"/>
        <w:jc w:val="center"/>
      </w:pPr>
      <w:r>
        <w:t>КОНФЛИКТ</w:t>
      </w:r>
    </w:p>
    <w:p w:rsidR="00F35570" w:rsidRDefault="00F35570">
      <w:pPr>
        <w:pStyle w:val="ConsPlusTitle"/>
        <w:jc w:val="center"/>
      </w:pPr>
      <w:r>
        <w:t>ИНТЕРЕСОВ НА МУНИЦИПАЛЬНОЙ СЛУЖБЕ</w:t>
      </w:r>
    </w:p>
    <w:p w:rsidR="00A413CC" w:rsidRDefault="00A413CC">
      <w:pPr>
        <w:pStyle w:val="ConsPlusTitle"/>
        <w:jc w:val="center"/>
      </w:pPr>
    </w:p>
    <w:p w:rsidR="00A413CC" w:rsidRPr="00A413CC" w:rsidRDefault="00A413CC" w:rsidP="00A413CC">
      <w:pPr>
        <w:pStyle w:val="ConsPlusNormal"/>
        <w:jc w:val="center"/>
        <w:rPr>
          <w:b/>
        </w:rPr>
      </w:pPr>
    </w:p>
    <w:p w:rsidR="00F35570" w:rsidRDefault="00F35570">
      <w:pPr>
        <w:pStyle w:val="ConsPlusNormal"/>
        <w:ind w:firstLine="540"/>
        <w:jc w:val="both"/>
      </w:pPr>
      <w: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F35570" w:rsidRDefault="00F35570">
      <w:pPr>
        <w:pStyle w:val="ConsPlusNormal"/>
        <w:ind w:firstLine="540"/>
        <w:jc w:val="both"/>
      </w:pPr>
      <w:r>
        <w:t>При этом может возникнуть противоречие между личными интересами муниципального служащего и правами и законными интересами граждан, организаций, общества или государства.</w:t>
      </w:r>
    </w:p>
    <w:p w:rsidR="00F35570" w:rsidRDefault="00F35570">
      <w:pPr>
        <w:pStyle w:val="ConsPlusNormal"/>
        <w:ind w:firstLine="540"/>
        <w:jc w:val="both"/>
      </w:pPr>
    </w:p>
    <w:p w:rsidR="00F35570" w:rsidRDefault="006643C0">
      <w:pPr>
        <w:pStyle w:val="ConsPlusNormal"/>
        <w:jc w:val="center"/>
      </w:pPr>
      <w:r>
        <w:pict>
          <v:shape id="_x0000_i1025" style="width:280.5pt;height:220.5pt" coordsize="" o:spt="100" adj="0,,0" path="" filled="f" stroked="f">
            <v:stroke joinstyle="miter"/>
            <v:imagedata r:id="rId5" o:title="base_1_216281_9"/>
            <v:formulas/>
            <v:path o:connecttype="segments"/>
          </v:shape>
        </w:pict>
      </w:r>
    </w:p>
    <w:p w:rsidR="00F35570" w:rsidRDefault="00F35570">
      <w:pPr>
        <w:pStyle w:val="ConsPlusNormal"/>
        <w:jc w:val="center"/>
      </w:pPr>
    </w:p>
    <w:p w:rsidR="00F35570" w:rsidRDefault="006643C0">
      <w:pPr>
        <w:pStyle w:val="ConsPlusNormal"/>
        <w:jc w:val="center"/>
      </w:pPr>
      <w:r>
        <w:pict>
          <v:shape id="_x0000_i1026" style="width:378pt;height:140.25pt" coordsize="" o:spt="100" adj="0,,0" path="" filled="f" stroked="f">
            <v:stroke joinstyle="miter"/>
            <v:imagedata r:id="rId6" o:title="base_1_216281_10"/>
            <v:formulas/>
            <v:path o:connecttype="segments"/>
          </v:shape>
        </w:pict>
      </w:r>
    </w:p>
    <w:p w:rsidR="00F35570" w:rsidRDefault="00F35570">
      <w:pPr>
        <w:pStyle w:val="ConsPlusNormal"/>
        <w:ind w:firstLine="540"/>
        <w:jc w:val="both"/>
      </w:pPr>
    </w:p>
    <w:p w:rsidR="00F35570" w:rsidRDefault="00F35570">
      <w:pPr>
        <w:pStyle w:val="ConsPlusNormal"/>
        <w:ind w:firstLine="540"/>
        <w:jc w:val="both"/>
      </w:pPr>
      <w: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F35570" w:rsidRDefault="006643C0">
      <w:pPr>
        <w:pStyle w:val="ConsPlusNormal"/>
        <w:jc w:val="center"/>
      </w:pPr>
      <w:r>
        <w:lastRenderedPageBreak/>
        <w:pict>
          <v:shape id="_x0000_i1027" style="width:196.5pt;height:168pt" coordsize="" o:spt="100" adj="0,,0" path="" filled="f" stroked="f">
            <v:stroke joinstyle="miter"/>
            <v:imagedata r:id="rId7" o:title="base_1_216281_11"/>
            <v:formulas/>
            <v:path o:connecttype="segments"/>
          </v:shape>
        </w:pict>
      </w:r>
    </w:p>
    <w:p w:rsidR="00F35570" w:rsidRDefault="00F35570">
      <w:pPr>
        <w:pStyle w:val="ConsPlusNormal"/>
        <w:ind w:firstLine="540"/>
        <w:jc w:val="both"/>
      </w:pPr>
    </w:p>
    <w:p w:rsidR="00F35570" w:rsidRDefault="00F35570">
      <w:pPr>
        <w:pStyle w:val="ConsPlusNormal"/>
        <w:ind w:firstLine="540"/>
        <w:jc w:val="both"/>
      </w:pPr>
      <w:r>
        <w:t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известно) служащий обязан в письменной форме уведомить представителя нанимателя/работодателя.</w:t>
      </w:r>
    </w:p>
    <w:p w:rsidR="00F35570" w:rsidRDefault="00F35570">
      <w:pPr>
        <w:pStyle w:val="ConsPlusNormal"/>
        <w:ind w:firstLine="540"/>
        <w:jc w:val="both"/>
      </w:pPr>
    </w:p>
    <w:p w:rsidR="00F35570" w:rsidRDefault="006643C0">
      <w:pPr>
        <w:pStyle w:val="ConsPlusNormal"/>
        <w:jc w:val="center"/>
      </w:pPr>
      <w:r>
        <w:pict>
          <v:shape id="_x0000_i1028" style="width:197.25pt;height:178.5pt" coordsize="" o:spt="100" adj="0,,0" path="" filled="f" stroked="f">
            <v:stroke joinstyle="miter"/>
            <v:imagedata r:id="rId8" o:title="base_1_216281_12"/>
            <v:formulas/>
            <v:path o:connecttype="segments"/>
          </v:shape>
        </w:pict>
      </w:r>
    </w:p>
    <w:p w:rsidR="00F35570" w:rsidRDefault="00F35570">
      <w:pPr>
        <w:pStyle w:val="ConsPlusNormal"/>
        <w:ind w:firstLine="540"/>
        <w:jc w:val="both"/>
      </w:pPr>
    </w:p>
    <w:p w:rsidR="00F35570" w:rsidRDefault="00F35570">
      <w:pPr>
        <w:pStyle w:val="ConsPlusNormal"/>
        <w:ind w:firstLine="540"/>
        <w:jc w:val="both"/>
      </w:pPr>
      <w:r>
        <w:t>В случае,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F35570" w:rsidRDefault="00F35570">
      <w:pPr>
        <w:pStyle w:val="ConsPlusNormal"/>
        <w:ind w:firstLine="540"/>
        <w:jc w:val="both"/>
      </w:pPr>
    </w:p>
    <w:p w:rsidR="00F35570" w:rsidRDefault="006643C0">
      <w:pPr>
        <w:pStyle w:val="ConsPlusNormal"/>
        <w:jc w:val="center"/>
      </w:pPr>
      <w:r>
        <w:pict>
          <v:shape id="_x0000_i1029" style="width:218.25pt;height:207.75pt" coordsize="" o:spt="100" adj="0,,0" path="" filled="f" stroked="f">
            <v:stroke joinstyle="miter"/>
            <v:imagedata r:id="rId9" o:title="base_1_216281_13"/>
            <v:formulas/>
            <v:path o:connecttype="segments"/>
          </v:shape>
        </w:pict>
      </w:r>
    </w:p>
    <w:p w:rsidR="00F35570" w:rsidRDefault="00F35570">
      <w:pPr>
        <w:pStyle w:val="ConsPlusNormal"/>
        <w:ind w:firstLine="540"/>
        <w:jc w:val="both"/>
      </w:pPr>
    </w:p>
    <w:p w:rsidR="00F35570" w:rsidRDefault="00F35570">
      <w:pPr>
        <w:pStyle w:val="ConsPlusNormal"/>
        <w:ind w:firstLine="540"/>
        <w:jc w:val="both"/>
      </w:pPr>
      <w:r>
        <w:t xml:space="preserve"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</w:t>
      </w:r>
      <w:r>
        <w:lastRenderedPageBreak/>
        <w:t>обязан принять меры по предотвращению или урегулированию такого конфликта.</w:t>
      </w:r>
    </w:p>
    <w:p w:rsidR="00F35570" w:rsidRDefault="00F35570">
      <w:pPr>
        <w:pStyle w:val="ConsPlusNormal"/>
        <w:ind w:firstLine="540"/>
        <w:jc w:val="both"/>
      </w:pPr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F35570" w:rsidRDefault="00F35570">
      <w:pPr>
        <w:pStyle w:val="ConsPlusNormal"/>
        <w:ind w:firstLine="540"/>
        <w:jc w:val="both"/>
      </w:pPr>
    </w:p>
    <w:p w:rsidR="00F35570" w:rsidRDefault="006643C0">
      <w:pPr>
        <w:pStyle w:val="ConsPlusNormal"/>
        <w:jc w:val="center"/>
      </w:pPr>
      <w:r>
        <w:pict>
          <v:shape id="_x0000_i1030" style="width:218.25pt;height:207.75pt" coordsize="" o:spt="100" adj="0,,0" path="" filled="f" stroked="f">
            <v:stroke joinstyle="miter"/>
            <v:imagedata r:id="rId10" o:title="base_1_216281_14"/>
            <v:formulas/>
            <v:path o:connecttype="segments"/>
          </v:shape>
        </w:pict>
      </w:r>
    </w:p>
    <w:p w:rsidR="00F35570" w:rsidRDefault="00F35570">
      <w:pPr>
        <w:pStyle w:val="ConsPlusNormal"/>
        <w:ind w:firstLine="540"/>
        <w:jc w:val="both"/>
      </w:pPr>
    </w:p>
    <w:p w:rsidR="00F35570" w:rsidRDefault="00F35570">
      <w:pPr>
        <w:pStyle w:val="ConsPlusNormal"/>
        <w:ind w:firstLine="540"/>
        <w:jc w:val="both"/>
      </w:pPr>
      <w:r>
        <w:t>НЕПРИНЯТИЕ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F35570" w:rsidRDefault="00F35570">
      <w:pPr>
        <w:pStyle w:val="ConsPlusNormal"/>
        <w:ind w:firstLine="540"/>
        <w:jc w:val="both"/>
      </w:pPr>
      <w: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F35570" w:rsidRDefault="00F35570">
      <w:pPr>
        <w:pStyle w:val="ConsPlusNormal"/>
        <w:ind w:firstLine="540"/>
        <w:jc w:val="both"/>
      </w:pPr>
    </w:p>
    <w:p w:rsidR="00F35570" w:rsidRDefault="006643C0">
      <w:pPr>
        <w:pStyle w:val="ConsPlusNormal"/>
        <w:jc w:val="center"/>
      </w:pPr>
      <w:r>
        <w:pict>
          <v:shape id="_x0000_i1031" style="width:218.25pt;height:207.75pt" coordsize="" o:spt="100" adj="0,,0" path="" filled="f" stroked="f">
            <v:stroke joinstyle="miter"/>
            <v:imagedata r:id="rId11" o:title="base_1_216281_15"/>
            <v:formulas/>
            <v:path o:connecttype="segments"/>
          </v:shape>
        </w:pict>
      </w:r>
    </w:p>
    <w:p w:rsidR="00F35570" w:rsidRDefault="00F35570">
      <w:pPr>
        <w:pStyle w:val="ConsPlusNormal"/>
        <w:ind w:firstLine="540"/>
        <w:jc w:val="both"/>
      </w:pPr>
    </w:p>
    <w:p w:rsidR="00F35570" w:rsidRDefault="00F35570">
      <w:pPr>
        <w:pStyle w:val="ConsPlusNormal"/>
        <w:ind w:firstLine="540"/>
        <w:jc w:val="both"/>
      </w:pPr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F35570" w:rsidRDefault="00F35570">
      <w:pPr>
        <w:pStyle w:val="ConsPlusNormal"/>
        <w:ind w:firstLine="540"/>
        <w:jc w:val="both"/>
      </w:pPr>
      <w:r>
        <w:t>- увольнение в связи с утратой доверия;</w:t>
      </w:r>
    </w:p>
    <w:p w:rsidR="00F35570" w:rsidRDefault="00F35570">
      <w:pPr>
        <w:pStyle w:val="ConsPlusNormal"/>
        <w:ind w:firstLine="540"/>
        <w:jc w:val="both"/>
      </w:pPr>
      <w:r>
        <w:t>- предупреждение о неполном должностном соответствии;</w:t>
      </w:r>
    </w:p>
    <w:p w:rsidR="00F35570" w:rsidRDefault="00F35570">
      <w:pPr>
        <w:pStyle w:val="ConsPlusNormal"/>
        <w:ind w:firstLine="540"/>
        <w:jc w:val="both"/>
      </w:pPr>
      <w:r>
        <w:t>- выговор;</w:t>
      </w:r>
    </w:p>
    <w:p w:rsidR="00F35570" w:rsidRDefault="00F35570">
      <w:pPr>
        <w:pStyle w:val="ConsPlusNormal"/>
        <w:ind w:firstLine="540"/>
        <w:jc w:val="both"/>
      </w:pPr>
      <w:r>
        <w:t>- замечание.</w:t>
      </w:r>
    </w:p>
    <w:p w:rsidR="00F35570" w:rsidRDefault="00F35570">
      <w:pPr>
        <w:pStyle w:val="ConsPlusNormal"/>
        <w:ind w:firstLine="540"/>
        <w:jc w:val="both"/>
      </w:pPr>
    </w:p>
    <w:p w:rsidR="00F35570" w:rsidRDefault="006643C0">
      <w:pPr>
        <w:pStyle w:val="ConsPlusNormal"/>
        <w:jc w:val="center"/>
      </w:pPr>
      <w:r>
        <w:lastRenderedPageBreak/>
        <w:pict>
          <v:shape id="_x0000_i1032" style="width:218.25pt;height:207.75pt" coordsize="" o:spt="100" adj="0,,0" path="" filled="f" stroked="f">
            <v:stroke joinstyle="miter"/>
            <v:imagedata r:id="rId12" o:title="base_1_216281_16"/>
            <v:formulas/>
            <v:path o:connecttype="segments"/>
          </v:shape>
        </w:pict>
      </w:r>
    </w:p>
    <w:p w:rsidR="00F35570" w:rsidRDefault="00F35570">
      <w:pPr>
        <w:pStyle w:val="ConsPlusNormal"/>
        <w:ind w:firstLine="540"/>
        <w:jc w:val="both"/>
      </w:pPr>
    </w:p>
    <w:p w:rsidR="00F35570" w:rsidRDefault="00F35570">
      <w:pPr>
        <w:pStyle w:val="ConsPlusNormal"/>
        <w:ind w:firstLine="540"/>
        <w:jc w:val="both"/>
      </w:pPr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F35570" w:rsidRDefault="00F35570">
      <w:pPr>
        <w:pStyle w:val="ConsPlusNormal"/>
        <w:ind w:firstLine="540"/>
        <w:jc w:val="both"/>
      </w:pPr>
      <w:r>
        <w:t>МОЖНО ВЫДЕЛИТЬ РЯД КЛЮЧЕВЫХ СИТУАЦИЙ, В КОТОРЫХ ВОЗНИКНОВЕНИЕ КОНФЛИКТА ИНТЕРЕСОВ ЯВЛЯЕТСЯ НАИБОЛЕЕ ВЕРОЯТНЫМ.</w:t>
      </w:r>
    </w:p>
    <w:p w:rsidR="00F35570" w:rsidRDefault="00F35570">
      <w:pPr>
        <w:pStyle w:val="ConsPlusNormal"/>
        <w:ind w:firstLine="540"/>
        <w:jc w:val="both"/>
      </w:pPr>
      <w:r>
        <w:t>Среди них:</w:t>
      </w:r>
    </w:p>
    <w:p w:rsidR="00F35570" w:rsidRDefault="00F35570">
      <w:pPr>
        <w:pStyle w:val="ConsPlusNormal"/>
        <w:ind w:firstLine="540"/>
        <w:jc w:val="both"/>
      </w:pPr>
      <w: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F35570" w:rsidRDefault="00F35570">
      <w:pPr>
        <w:pStyle w:val="ConsPlusNormal"/>
        <w:ind w:firstLine="540"/>
        <w:jc w:val="both"/>
      </w:pPr>
      <w: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F35570" w:rsidRDefault="00F35570">
      <w:pPr>
        <w:pStyle w:val="ConsPlusNormal"/>
        <w:ind w:firstLine="540"/>
        <w:jc w:val="both"/>
      </w:pPr>
      <w: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F35570" w:rsidRDefault="00F35570">
      <w:pPr>
        <w:pStyle w:val="ConsPlusNormal"/>
        <w:ind w:firstLine="540"/>
        <w:jc w:val="both"/>
      </w:pPr>
      <w: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F35570" w:rsidRDefault="00F35570">
      <w:pPr>
        <w:pStyle w:val="ConsPlusNormal"/>
        <w:ind w:firstLine="540"/>
        <w:jc w:val="both"/>
      </w:pPr>
      <w: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F35570" w:rsidRDefault="00F35570">
      <w:pPr>
        <w:pStyle w:val="ConsPlusNormal"/>
        <w:ind w:firstLine="540"/>
        <w:jc w:val="both"/>
      </w:pPr>
      <w:r>
        <w:t>- владение служащим ценными бумагами (долями участия, паями в уставных (складочных) капиталах организаций).</w:t>
      </w:r>
    </w:p>
    <w:p w:rsidR="00F35570" w:rsidRDefault="00F35570" w:rsidP="006643C0">
      <w:pPr>
        <w:pStyle w:val="ConsPlusNormal"/>
        <w:ind w:firstLine="540"/>
        <w:jc w:val="both"/>
      </w:pPr>
      <w:r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F35570" w:rsidRDefault="00F35570">
      <w:pPr>
        <w:pStyle w:val="ConsPlusNormal"/>
        <w:jc w:val="center"/>
        <w:outlineLvl w:val="0"/>
      </w:pPr>
      <w:r>
        <w:t>ЗАКЛЮЧЕНИЕ</w:t>
      </w:r>
    </w:p>
    <w:p w:rsidR="00F35570" w:rsidRDefault="00F35570">
      <w:pPr>
        <w:pStyle w:val="ConsPlusNormal"/>
        <w:jc w:val="center"/>
      </w:pPr>
    </w:p>
    <w:p w:rsidR="00F35570" w:rsidRDefault="00A413CC" w:rsidP="00A413CC">
      <w:pPr>
        <w:pStyle w:val="ConsPlusNormal"/>
        <w:jc w:val="both"/>
      </w:pPr>
      <w:proofErr w:type="gramStart"/>
      <w:r>
        <w:t>В</w:t>
      </w:r>
      <w:r w:rsidR="00F35570">
        <w:t xml:space="preserve">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F35570" w:rsidRDefault="00F35570">
      <w:pPr>
        <w:pStyle w:val="ConsPlusNormal"/>
        <w:ind w:firstLine="540"/>
        <w:jc w:val="both"/>
      </w:pPr>
      <w:r>
        <w:t xml:space="preserve">Основой </w:t>
      </w:r>
      <w:bookmarkStart w:id="0" w:name="_GoBack"/>
      <w:bookmarkEnd w:id="0"/>
      <w:r>
        <w:t>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</w:p>
    <w:p w:rsidR="00F35570" w:rsidRDefault="00F35570">
      <w:pPr>
        <w:pStyle w:val="ConsPlusNormal"/>
        <w:jc w:val="both"/>
      </w:pPr>
    </w:p>
    <w:p w:rsidR="00F35570" w:rsidRDefault="00F35570">
      <w:pPr>
        <w:pStyle w:val="ConsPlusNormal"/>
        <w:jc w:val="both"/>
      </w:pPr>
    </w:p>
    <w:sectPr w:rsidR="00F35570" w:rsidSect="006643C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70"/>
    <w:rsid w:val="006643C0"/>
    <w:rsid w:val="00A2427F"/>
    <w:rsid w:val="00A413CC"/>
    <w:rsid w:val="00F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User</cp:lastModifiedBy>
  <cp:revision>2</cp:revision>
  <dcterms:created xsi:type="dcterms:W3CDTF">2021-09-24T06:28:00Z</dcterms:created>
  <dcterms:modified xsi:type="dcterms:W3CDTF">2021-09-24T06:28:00Z</dcterms:modified>
</cp:coreProperties>
</file>